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赣州市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企业超比例奖励申请审批表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tbl>
      <w:tblPr>
        <w:tblStyle w:val="2"/>
        <w:tblpPr w:leftFromText="180" w:rightFromText="180" w:vertAnchor="page" w:horzAnchor="page" w:tblpX="1530" w:tblpY="3633"/>
        <w:tblOverlap w:val="never"/>
        <w:tblW w:w="943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5"/>
        <w:gridCol w:w="1073"/>
        <w:gridCol w:w="1285"/>
        <w:gridCol w:w="926"/>
        <w:gridCol w:w="587"/>
        <w:gridCol w:w="700"/>
        <w:gridCol w:w="1237"/>
        <w:gridCol w:w="421"/>
        <w:gridCol w:w="16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3" w:hRule="exac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单位性质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单位地址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邮政编码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exact"/>
        </w:trPr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法定代表人（负责人）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银行账号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账户名称</w:t>
            </w:r>
          </w:p>
        </w:tc>
        <w:tc>
          <w:tcPr>
            <w:tcW w:w="3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开户银行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统一社会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3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</w:trPr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单位在职职工总数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118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人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24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单位残疾人职工数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1040" w:right="0" w:firstLine="240" w:firstLineChars="1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</w:trPr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单位应安排残疾职工数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118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人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16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超比例残疾人职工数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104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5" w:hRule="exac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申请项目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和承诺</w:t>
            </w:r>
          </w:p>
        </w:tc>
        <w:tc>
          <w:tcPr>
            <w:tcW w:w="78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0" w:line="380" w:lineRule="exact"/>
              <w:ind w:left="0" w:leftChars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申请超比例安排残疾人就业奖励。我单位承诺:申报的各项数据和材料真实、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确、完整,如有虚假申报，愿承担相应的法律责任。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218"/>
                <w:tab w:val="left" w:pos="37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0" w:line="5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法定代表人（负责人）：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单位（盖章）：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残疾人就业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服务机构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审核意见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单位在职职工总数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74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人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残疾人职工数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74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</w:trPr>
        <w:tc>
          <w:tcPr>
            <w:tcW w:w="15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核定奖励人数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74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人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当地最低工资标准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74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</w:trPr>
        <w:tc>
          <w:tcPr>
            <w:tcW w:w="15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核定超比例奖励</w:t>
            </w:r>
          </w:p>
        </w:tc>
        <w:tc>
          <w:tcPr>
            <w:tcW w:w="553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3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16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exact"/>
        </w:trPr>
        <w:tc>
          <w:tcPr>
            <w:tcW w:w="15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20" w:line="560" w:lineRule="exact"/>
              <w:ind w:left="0" w:leftChars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单位（盖章）：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38" w:firstLineChars="26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残联审批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意见</w:t>
            </w:r>
          </w:p>
        </w:tc>
        <w:tc>
          <w:tcPr>
            <w:tcW w:w="789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760" w:line="560" w:lineRule="exact"/>
              <w:ind w:left="0" w:leftChars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单位（盖章）：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15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90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78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" w:hRule="atLeast"/>
        </w:trPr>
        <w:tc>
          <w:tcPr>
            <w:tcW w:w="154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9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78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MTI3OWU1MWI1NGZiMDFhZDM4MDEyODE3N2RlNGYifQ=="/>
  </w:docVars>
  <w:rsids>
    <w:rsidRoot w:val="1DD97FF7"/>
    <w:rsid w:val="1DD9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他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2023-11-10T08:28:00Z</dcterms:created>
  <dc:creator>可可可可可欣</dc:creator>
  <cp:lastModifiedBy>可可可可可欣</cp:lastModifiedBy>
  <dcterms:modified xsi:type="dcterms:W3CDTF">2023-11-10T08:28:31Z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3A590A654D7C4BE590328660D15CF697_11</vt:lpwstr>
  </property>
</Properties>
</file>